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terms-conditions"/>
    <w:p>
      <w:pPr>
        <w:pStyle w:val="Heading1"/>
      </w:pPr>
      <w:r>
        <w:t xml:space="preserve">TERMS &amp; CONDITIONS</w:t>
      </w:r>
    </w:p>
    <w:bookmarkStart w:id="23" w:name="cinémaison-budapest"/>
    <w:p>
      <w:pPr>
        <w:pStyle w:val="Heading2"/>
      </w:pPr>
      <w:r>
        <w:t xml:space="preserve">CinéMaison Budapest</w:t>
      </w:r>
    </w:p>
    <w:p>
      <w:pPr>
        <w:pStyle w:val="FirstParagraph"/>
      </w:pPr>
      <w:r>
        <w:rPr>
          <w:b/>
          <w:bCs/>
        </w:rPr>
        <w:t xml:space="preserve">Last updated: 7 September 2026</w:t>
      </w:r>
    </w:p>
    <w:bookmarkStart w:id="9" w:name="about-these-terms"/>
    <w:p>
      <w:pPr>
        <w:pStyle w:val="Heading3"/>
      </w:pPr>
      <w:r>
        <w:t xml:space="preserve">1. About these Terms</w:t>
      </w:r>
    </w:p>
    <w:p>
      <w:pPr>
        <w:pStyle w:val="FirstParagraph"/>
      </w:pPr>
      <w:r>
        <w:t xml:space="preserve">These Terms &amp; Conditions (</w:t>
      </w:r>
      <w:r>
        <w:t xml:space="preserve">“Terms”</w:t>
      </w:r>
      <w:r>
        <w:t xml:space="preserve">) govern the use of the website www.cinemaisonbudapest.com (</w:t>
      </w:r>
      <w:r>
        <w:t xml:space="preserve">“Website”</w:t>
      </w:r>
      <w:r>
        <w:t xml:space="preserve">), operated by Garamvölgyi Petra.</w:t>
      </w:r>
    </w:p>
    <w:p>
      <w:pPr>
        <w:pStyle w:val="BodyText"/>
      </w:pPr>
      <w:r>
        <w:t xml:space="preserve">By accessing or using the Website, you agree to these Terms.</w:t>
      </w:r>
    </w:p>
    <w:p>
      <w:pPr>
        <w:pStyle w:val="BodyText"/>
      </w:pPr>
      <w:r>
        <w:t xml:space="preserve">If you do not agree with these Terms, please do not use the Website.</w:t>
      </w:r>
    </w:p>
    <w:bookmarkEnd w:id="9"/>
    <w:bookmarkStart w:id="10" w:name="website-operator"/>
    <w:p>
      <w:pPr>
        <w:pStyle w:val="Heading3"/>
      </w:pPr>
      <w:r>
        <w:t xml:space="preserve">2. Website operator</w:t>
      </w:r>
    </w:p>
    <w:p>
      <w:pPr>
        <w:pStyle w:val="FirstParagraph"/>
      </w:pPr>
      <w:r>
        <w:rPr>
          <w:b/>
          <w:bCs/>
        </w:rPr>
        <w:t xml:space="preserve">Garamvölgyi Petra</w:t>
      </w:r>
      <w:r>
        <w:br/>
      </w:r>
      <w:r>
        <w:t xml:space="preserve">1124 Budapest, Somorjai u. 6., Hungary</w:t>
      </w:r>
      <w:r>
        <w:br/>
      </w:r>
      <w:r>
        <w:t xml:space="preserve">Email: info@cinemaisonbudapest.com</w:t>
      </w:r>
      <w:r>
        <w:br/>
      </w:r>
      <w:r>
        <w:t xml:space="preserve">Website: www.cinemaisonbudapest.com</w:t>
      </w:r>
    </w:p>
    <w:bookmarkEnd w:id="10"/>
    <w:bookmarkStart w:id="11" w:name="purpose-of-the-website"/>
    <w:p>
      <w:pPr>
        <w:pStyle w:val="Heading3"/>
      </w:pPr>
      <w:r>
        <w:t xml:space="preserve">3. Purpose of the Website</w:t>
      </w:r>
    </w:p>
    <w:p>
      <w:pPr>
        <w:pStyle w:val="FirstParagraph"/>
      </w:pPr>
      <w:r>
        <w:t xml:space="preserve">The Website provides information about furnished apartments and holiday/villa accommodation offered through CinéMaison Budapest.</w:t>
      </w:r>
    </w:p>
    <w:p>
      <w:pPr>
        <w:pStyle w:val="BodyText"/>
      </w:pPr>
      <w:r>
        <w:t xml:space="preserve">The Website is primarily an information and enquiry platform.</w:t>
      </w:r>
    </w:p>
    <w:p>
      <w:pPr>
        <w:pStyle w:val="BodyText"/>
      </w:pPr>
      <w:r>
        <w:t xml:space="preserve">There is currently no direct online booking or payment function on the Website.</w:t>
      </w:r>
    </w:p>
    <w:bookmarkEnd w:id="11"/>
    <w:bookmarkStart w:id="12" w:name="enquiries-and-bookings"/>
    <w:p>
      <w:pPr>
        <w:pStyle w:val="Heading3"/>
      </w:pPr>
      <w:r>
        <w:t xml:space="preserve">4. Enquiries and bookings</w:t>
      </w:r>
    </w:p>
    <w:p>
      <w:pPr>
        <w:pStyle w:val="FirstParagraph"/>
      </w:pPr>
      <w:r>
        <w:t xml:space="preserve">Sending an enquiry through the Website or by email does not constitute a booking.</w:t>
      </w:r>
    </w:p>
    <w:p>
      <w:pPr>
        <w:pStyle w:val="BodyText"/>
      </w:pPr>
      <w:r>
        <w:t xml:space="preserve">A booking or rental arrangement only becomes effective when the relevant terms have been separately agreed and confirmed by the parties.</w:t>
      </w:r>
    </w:p>
    <w:p>
      <w:pPr>
        <w:pStyle w:val="BodyText"/>
      </w:pPr>
      <w:r>
        <w:t xml:space="preserve">Availability, prices, minimum stay requirements and other rental conditions may change and should be confirmed before any booking is made.</w:t>
      </w:r>
    </w:p>
    <w:bookmarkEnd w:id="12"/>
    <w:bookmarkStart w:id="13" w:name="property-information"/>
    <w:p>
      <w:pPr>
        <w:pStyle w:val="Heading3"/>
      </w:pPr>
      <w:r>
        <w:t xml:space="preserve">5. Property information</w:t>
      </w:r>
    </w:p>
    <w:p>
      <w:pPr>
        <w:pStyle w:val="FirstParagraph"/>
      </w:pPr>
      <w:r>
        <w:t xml:space="preserve">We make reasonable efforts to ensure that the descriptions, photographs, availability information and other information published on the Website are accurate and up to date.</w:t>
      </w:r>
    </w:p>
    <w:p>
      <w:pPr>
        <w:pStyle w:val="BodyText"/>
      </w:pPr>
      <w:r>
        <w:t xml:space="preserve">However, information may change from time to time.</w:t>
      </w:r>
    </w:p>
    <w:p>
      <w:pPr>
        <w:pStyle w:val="BodyText"/>
      </w:pPr>
      <w:r>
        <w:t xml:space="preserve">Photographs are intended to provide a general representation of the accommodation. Minor differences in furniture, decoration, equipment or layout may occur.</w:t>
      </w:r>
    </w:p>
    <w:p>
      <w:pPr>
        <w:pStyle w:val="BodyText"/>
      </w:pPr>
      <w:r>
        <w:t xml:space="preserve">We reserve the right to correct errors, update information or remove property listings without prior notice.</w:t>
      </w:r>
    </w:p>
    <w:bookmarkEnd w:id="13"/>
    <w:bookmarkStart w:id="14" w:name="prices-and-availability"/>
    <w:p>
      <w:pPr>
        <w:pStyle w:val="Heading3"/>
      </w:pPr>
      <w:r>
        <w:t xml:space="preserve">6. Prices and availability</w:t>
      </w:r>
    </w:p>
    <w:p>
      <w:pPr>
        <w:pStyle w:val="FirstParagraph"/>
      </w:pPr>
      <w:r>
        <w:t xml:space="preserve">Any prices or availability displayed on the Website are subject to change unless expressly confirmed in writing.</w:t>
      </w:r>
    </w:p>
    <w:p>
      <w:pPr>
        <w:pStyle w:val="BodyText"/>
      </w:pPr>
      <w:r>
        <w:t xml:space="preserve">A displayed price does not constitute a binding offer unless expressly stated otherwise.</w:t>
      </w:r>
    </w:p>
    <w:bookmarkEnd w:id="14"/>
    <w:bookmarkStart w:id="15" w:name="no-guarantee-of-availability"/>
    <w:p>
      <w:pPr>
        <w:pStyle w:val="Heading3"/>
      </w:pPr>
      <w:r>
        <w:t xml:space="preserve">7. No guarantee of availability</w:t>
      </w:r>
    </w:p>
    <w:p>
      <w:pPr>
        <w:pStyle w:val="FirstParagraph"/>
      </w:pPr>
      <w:r>
        <w:t xml:space="preserve">The presence of a property on the Website does not guarantee that it is available for a particular period.</w:t>
      </w:r>
    </w:p>
    <w:p>
      <w:pPr>
        <w:pStyle w:val="BodyText"/>
      </w:pPr>
      <w:r>
        <w:t xml:space="preserve">Availability must be confirmed directly with us.</w:t>
      </w:r>
    </w:p>
    <w:bookmarkEnd w:id="15"/>
    <w:bookmarkStart w:id="16" w:name="intellectual-property"/>
    <w:p>
      <w:pPr>
        <w:pStyle w:val="Heading3"/>
      </w:pPr>
      <w:r>
        <w:t xml:space="preserve">8. Intellectual property</w:t>
      </w:r>
    </w:p>
    <w:p>
      <w:pPr>
        <w:pStyle w:val="FirstParagraph"/>
      </w:pPr>
      <w:r>
        <w:t xml:space="preserve">Unless otherwise stated, the content of the Website, including photographs, logos, graphics, text, descriptions and design elements, is owned by or licensed to CinéMaison Budapest or its respective rights holders.</w:t>
      </w:r>
    </w:p>
    <w:p>
      <w:pPr>
        <w:pStyle w:val="BodyText"/>
      </w:pPr>
      <w:r>
        <w:t xml:space="preserve">The content may not be copied, reproduced, distributed, modified, published or commercially used without prior written permission.</w:t>
      </w:r>
    </w:p>
    <w:bookmarkEnd w:id="16"/>
    <w:bookmarkStart w:id="17" w:name="acceptable-use"/>
    <w:p>
      <w:pPr>
        <w:pStyle w:val="Heading3"/>
      </w:pPr>
      <w:r>
        <w:t xml:space="preserve">9. Acceptable use</w:t>
      </w:r>
    </w:p>
    <w:p>
      <w:pPr>
        <w:pStyle w:val="FirstParagraph"/>
      </w:pPr>
      <w:r>
        <w:t xml:space="preserve">You agree not to:</w:t>
      </w:r>
    </w:p>
    <w:p>
      <w:pPr>
        <w:pStyle w:val="Compact"/>
        <w:numPr>
          <w:ilvl w:val="0"/>
          <w:numId w:val="1001"/>
        </w:numPr>
      </w:pPr>
      <w:r>
        <w:t xml:space="preserve">use the Website for unlawful purposes;</w:t>
      </w:r>
    </w:p>
    <w:p>
      <w:pPr>
        <w:pStyle w:val="Compact"/>
        <w:numPr>
          <w:ilvl w:val="0"/>
          <w:numId w:val="1001"/>
        </w:numPr>
      </w:pPr>
      <w:r>
        <w:t xml:space="preserve">attempt to interfere with the operation or security of the Website;</w:t>
      </w:r>
    </w:p>
    <w:p>
      <w:pPr>
        <w:pStyle w:val="Compact"/>
        <w:numPr>
          <w:ilvl w:val="0"/>
          <w:numId w:val="1001"/>
        </w:numPr>
      </w:pPr>
      <w:r>
        <w:t xml:space="preserve">submit false or misleading information;</w:t>
      </w:r>
    </w:p>
    <w:p>
      <w:pPr>
        <w:pStyle w:val="Compact"/>
        <w:numPr>
          <w:ilvl w:val="0"/>
          <w:numId w:val="1001"/>
        </w:numPr>
      </w:pPr>
      <w:r>
        <w:t xml:space="preserve">use information or content from the Website for unauthorised commercial purposes;</w:t>
      </w:r>
    </w:p>
    <w:p>
      <w:pPr>
        <w:pStyle w:val="Compact"/>
        <w:numPr>
          <w:ilvl w:val="0"/>
          <w:numId w:val="1001"/>
        </w:numPr>
      </w:pPr>
      <w:r>
        <w:t xml:space="preserve">introduce malicious software or harmful code.</w:t>
      </w:r>
    </w:p>
    <w:bookmarkEnd w:id="17"/>
    <w:bookmarkStart w:id="18" w:name="third-party-services-and-links"/>
    <w:p>
      <w:pPr>
        <w:pStyle w:val="Heading3"/>
      </w:pPr>
      <w:r>
        <w:t xml:space="preserve">10. Third-party services and links</w:t>
      </w:r>
    </w:p>
    <w:p>
      <w:pPr>
        <w:pStyle w:val="FirstParagraph"/>
      </w:pPr>
      <w:r>
        <w:t xml:space="preserve">The Website may contain links or references to third-party websites and services.</w:t>
      </w:r>
    </w:p>
    <w:p>
      <w:pPr>
        <w:pStyle w:val="BodyText"/>
      </w:pPr>
      <w:r>
        <w:t xml:space="preserve">We do not control and are not responsible for the availability, content, security or privacy practices of third-party websites.</w:t>
      </w:r>
    </w:p>
    <w:bookmarkEnd w:id="18"/>
    <w:bookmarkStart w:id="19" w:name="limitation-of-liability"/>
    <w:p>
      <w:pPr>
        <w:pStyle w:val="Heading3"/>
      </w:pPr>
      <w:r>
        <w:t xml:space="preserve">11. Limitation of liability</w:t>
      </w:r>
    </w:p>
    <w:p>
      <w:pPr>
        <w:pStyle w:val="FirstParagraph"/>
      </w:pPr>
      <w:r>
        <w:t xml:space="preserve">To the extent permitted by applicable law, we are not responsible for losses resulting from reliance on information that has changed, become outdated or contains an inadvertent error.</w:t>
      </w:r>
    </w:p>
    <w:p>
      <w:pPr>
        <w:pStyle w:val="BodyText"/>
      </w:pPr>
      <w:r>
        <w:t xml:space="preserve">Nothing in these Terms excludes or limits liability where such exclusion or limitation is prohibited by applicable law.</w:t>
      </w:r>
    </w:p>
    <w:bookmarkEnd w:id="19"/>
    <w:bookmarkStart w:id="20" w:name="changes-to-the-website"/>
    <w:p>
      <w:pPr>
        <w:pStyle w:val="Heading3"/>
      </w:pPr>
      <w:r>
        <w:t xml:space="preserve">12. Changes to the Website</w:t>
      </w:r>
    </w:p>
    <w:p>
      <w:pPr>
        <w:pStyle w:val="FirstParagraph"/>
      </w:pPr>
      <w:r>
        <w:t xml:space="preserve">We reserve the right to modify, suspend or discontinue any part of the Website without prior notice.</w:t>
      </w:r>
    </w:p>
    <w:p>
      <w:pPr>
        <w:pStyle w:val="BodyText"/>
      </w:pPr>
      <w:r>
        <w:t xml:space="preserve">We may also update these Terms from time to time.</w:t>
      </w:r>
    </w:p>
    <w:p>
      <w:pPr>
        <w:pStyle w:val="BodyText"/>
      </w:pPr>
      <w:r>
        <w:t xml:space="preserve">The latest version will be published on this page.</w:t>
      </w:r>
    </w:p>
    <w:bookmarkEnd w:id="20"/>
    <w:bookmarkStart w:id="21" w:name="applicable-law"/>
    <w:p>
      <w:pPr>
        <w:pStyle w:val="Heading3"/>
      </w:pPr>
      <w:r>
        <w:t xml:space="preserve">13. Applicable law</w:t>
      </w:r>
    </w:p>
    <w:p>
      <w:pPr>
        <w:pStyle w:val="FirstParagraph"/>
      </w:pPr>
      <w:r>
        <w:t xml:space="preserve">These Terms are governed by the laws of Hungary, unless mandatory provisions of applicable law provide otherwise.</w:t>
      </w:r>
    </w:p>
    <w:p>
      <w:pPr>
        <w:pStyle w:val="BodyText"/>
      </w:pPr>
      <w:r>
        <w:t xml:space="preserve">Any disputes arising in connection with the Website shall be subject to the jurisdiction of the competent Hungarian courts, subject to any mandatory consumer protection rules that may apply.</w:t>
      </w:r>
    </w:p>
    <w:bookmarkEnd w:id="21"/>
    <w:bookmarkStart w:id="22" w:name="contact"/>
    <w:p>
      <w:pPr>
        <w:pStyle w:val="Heading3"/>
      </w:pPr>
      <w:r>
        <w:t xml:space="preserve">14. Contact</w:t>
      </w:r>
    </w:p>
    <w:p>
      <w:pPr>
        <w:pStyle w:val="FirstParagraph"/>
      </w:pPr>
      <w:r>
        <w:t xml:space="preserve">Questions regarding these Terms may be sent to:</w:t>
      </w:r>
    </w:p>
    <w:p>
      <w:pPr>
        <w:pStyle w:val="BodyText"/>
      </w:pPr>
      <w:r>
        <w:rPr>
          <w:b/>
          <w:bCs/>
        </w:rPr>
        <w:t xml:space="preserve">Garamvölgyi Petra</w:t>
      </w:r>
      <w:r>
        <w:br/>
      </w:r>
      <w:r>
        <w:t xml:space="preserve">Email: info@cinemaisonbudapest.com</w:t>
      </w:r>
    </w:p>
    <w:p>
      <w:r>
        <w:pict>
          <v:rect style="width:0;height:1.5pt" o:hralign="center" o:hrstd="t" o:hr="t"/>
        </w:pict>
      </w:r>
    </w:p>
    <w:bookmarkEnd w:id="22"/>
    <w:bookmarkEnd w:id="23"/>
    <w:bookmarkEnd w:id="24"/>
    <w:bookmarkStart w:id="40" w:name="felhasználási-feltételek"/>
    <w:p>
      <w:pPr>
        <w:pStyle w:val="Heading1"/>
      </w:pPr>
      <w:r>
        <w:t xml:space="preserve">FELHASZNÁLÁSI FELTÉTELEK</w:t>
      </w:r>
    </w:p>
    <w:bookmarkStart w:id="39" w:name="cinémaison-budapest-1"/>
    <w:p>
      <w:pPr>
        <w:pStyle w:val="Heading2"/>
      </w:pPr>
      <w:r>
        <w:t xml:space="preserve">CinéMaison Budapest</w:t>
      </w:r>
    </w:p>
    <w:p>
      <w:pPr>
        <w:pStyle w:val="FirstParagraph"/>
      </w:pPr>
      <w:r>
        <w:rPr>
          <w:b/>
          <w:bCs/>
        </w:rPr>
        <w:t xml:space="preserve">Utolsó frissítés: 2026. szeptember 7.</w:t>
      </w:r>
    </w:p>
    <w:bookmarkStart w:id="25" w:name="a-feltételekről"/>
    <w:p>
      <w:pPr>
        <w:pStyle w:val="Heading3"/>
      </w:pPr>
      <w:r>
        <w:t xml:space="preserve">1. A feltételekről</w:t>
      </w:r>
    </w:p>
    <w:p>
      <w:pPr>
        <w:pStyle w:val="FirstParagraph"/>
      </w:pPr>
      <w:r>
        <w:t xml:space="preserve">A jelen Felhasználási feltételek („Feltételek”) a www.cinemaisonbudapest.com weboldal („Weboldal”) használatára vonatkoznak.</w:t>
      </w:r>
    </w:p>
    <w:p>
      <w:pPr>
        <w:pStyle w:val="BodyText"/>
      </w:pPr>
      <w:r>
        <w:t xml:space="preserve">A Weboldal üzemeltetője Garamvölgyi Petra.</w:t>
      </w:r>
    </w:p>
    <w:p>
      <w:pPr>
        <w:pStyle w:val="BodyText"/>
      </w:pPr>
      <w:r>
        <w:t xml:space="preserve">A Weboldal használatával Ön elfogadja a jelen Feltételeket.</w:t>
      </w:r>
    </w:p>
    <w:p>
      <w:pPr>
        <w:pStyle w:val="BodyText"/>
      </w:pPr>
      <w:r>
        <w:t xml:space="preserve">Amennyiben nem ért egyet a Feltételekkel, kérjük, ne használja a Weboldalt.</w:t>
      </w:r>
    </w:p>
    <w:bookmarkEnd w:id="25"/>
    <w:bookmarkStart w:id="26" w:name="a-weboldal-üzemeltetője"/>
    <w:p>
      <w:pPr>
        <w:pStyle w:val="Heading3"/>
      </w:pPr>
      <w:r>
        <w:t xml:space="preserve">2. A Weboldal üzemeltetője</w:t>
      </w:r>
    </w:p>
    <w:p>
      <w:pPr>
        <w:pStyle w:val="FirstParagraph"/>
      </w:pPr>
      <w:r>
        <w:rPr>
          <w:b/>
          <w:bCs/>
        </w:rPr>
        <w:t xml:space="preserve">Garamvölgyi Petra</w:t>
      </w:r>
      <w:r>
        <w:br/>
      </w:r>
      <w:r>
        <w:t xml:space="preserve">1124 Budapest, Somorjai u. 6., Magyarország</w:t>
      </w:r>
      <w:r>
        <w:br/>
      </w:r>
      <w:r>
        <w:t xml:space="preserve">E-mail: info@cinemaisonbudapest.com</w:t>
      </w:r>
      <w:r>
        <w:br/>
      </w:r>
      <w:r>
        <w:t xml:space="preserve">Weboldal: www.cinemaisonbudapest.com</w:t>
      </w:r>
    </w:p>
    <w:bookmarkEnd w:id="26"/>
    <w:bookmarkStart w:id="27" w:name="a-weboldal-célja"/>
    <w:p>
      <w:pPr>
        <w:pStyle w:val="Heading3"/>
      </w:pPr>
      <w:r>
        <w:t xml:space="preserve">3. A Weboldal célja</w:t>
      </w:r>
    </w:p>
    <w:p>
      <w:pPr>
        <w:pStyle w:val="FirstParagraph"/>
      </w:pPr>
      <w:r>
        <w:t xml:space="preserve">A Weboldal a CinéMaison Budapest által kínált bútorozott lakásokkal, valamint nyaraló- és villaingatlanokkal kapcsolatos információkat tartalmaz.</w:t>
      </w:r>
    </w:p>
    <w:p>
      <w:pPr>
        <w:pStyle w:val="BodyText"/>
      </w:pPr>
      <w:r>
        <w:t xml:space="preserve">A Weboldal elsősorban tájékoztató és kapcsolatfelvételi felület.</w:t>
      </w:r>
    </w:p>
    <w:p>
      <w:pPr>
        <w:pStyle w:val="BodyText"/>
      </w:pPr>
      <w:r>
        <w:t xml:space="preserve">A Weboldalon jelenleg nincs közvetlen online foglalási vagy fizetési funkció.</w:t>
      </w:r>
    </w:p>
    <w:bookmarkEnd w:id="27"/>
    <w:bookmarkStart w:id="28" w:name="érdeklődés-és-foglalás"/>
    <w:p>
      <w:pPr>
        <w:pStyle w:val="Heading3"/>
      </w:pPr>
      <w:r>
        <w:t xml:space="preserve">4. Érdeklődés és foglalás</w:t>
      </w:r>
    </w:p>
    <w:p>
      <w:pPr>
        <w:pStyle w:val="FirstParagraph"/>
      </w:pPr>
      <w:r>
        <w:t xml:space="preserve">A Weboldalon vagy e-mailben elküldött érdeklődés</w:t>
      </w:r>
      <w:r>
        <w:t xml:space="preserve"> </w:t>
      </w:r>
      <w:r>
        <w:rPr>
          <w:b/>
          <w:bCs/>
        </w:rPr>
        <w:t xml:space="preserve">nem minősül foglalásnak</w:t>
      </w:r>
      <w:r>
        <w:t xml:space="preserve">.</w:t>
      </w:r>
    </w:p>
    <w:p>
      <w:pPr>
        <w:pStyle w:val="BodyText"/>
      </w:pPr>
      <w:r>
        <w:t xml:space="preserve">Foglalás vagy bérleti megállapodás csak akkor jön létre, amikor annak feltételeit a felek külön egyeztették és visszaigazolták.</w:t>
      </w:r>
    </w:p>
    <w:p>
      <w:pPr>
        <w:pStyle w:val="BodyText"/>
      </w:pPr>
      <w:r>
        <w:t xml:space="preserve">A szabad időpontok, árak, minimum tartózkodási idő és egyéb feltételek változhatnak, ezért ezeket foglalás előtt közvetlenül velünk kell egyeztetni.</w:t>
      </w:r>
    </w:p>
    <w:bookmarkEnd w:id="28"/>
    <w:bookmarkStart w:id="29" w:name="az-ingatlanokkal-kapcsolatos-információk"/>
    <w:p>
      <w:pPr>
        <w:pStyle w:val="Heading3"/>
      </w:pPr>
      <w:r>
        <w:t xml:space="preserve">5. Az ingatlanokkal kapcsolatos információk</w:t>
      </w:r>
    </w:p>
    <w:p>
      <w:pPr>
        <w:pStyle w:val="FirstParagraph"/>
      </w:pPr>
      <w:r>
        <w:t xml:space="preserve">Törekszünk arra, hogy a Weboldalon közzétett leírások, fényképek, elérhetőségi információk és egyéb adatok pontosak és naprakészek legyenek.</w:t>
      </w:r>
    </w:p>
    <w:p>
      <w:pPr>
        <w:pStyle w:val="BodyText"/>
      </w:pPr>
      <w:r>
        <w:t xml:space="preserve">Az információk azonban időről időre változhatnak.</w:t>
      </w:r>
    </w:p>
    <w:p>
      <w:pPr>
        <w:pStyle w:val="BodyText"/>
      </w:pPr>
      <w:r>
        <w:t xml:space="preserve">A fényképek az ingatlanok általános bemutatását szolgálják. A bútorzat, dekoráció, felszereltség vagy elrendezés kisebb részletei eltérhetnek.</w:t>
      </w:r>
    </w:p>
    <w:p>
      <w:pPr>
        <w:pStyle w:val="BodyText"/>
      </w:pPr>
      <w:r>
        <w:t xml:space="preserve">Fenntartjuk a jogot a hibák kijavítására, az információk frissítésére vagy egy ingatlan hirdetésének előzetes értesítés nélküli eltávolítására.</w:t>
      </w:r>
    </w:p>
    <w:bookmarkEnd w:id="29"/>
    <w:bookmarkStart w:id="30" w:name="árak-és-elérhetőség"/>
    <w:p>
      <w:pPr>
        <w:pStyle w:val="Heading3"/>
      </w:pPr>
      <w:r>
        <w:t xml:space="preserve">6. Árak és elérhetőség</w:t>
      </w:r>
    </w:p>
    <w:p>
      <w:pPr>
        <w:pStyle w:val="FirstParagraph"/>
      </w:pPr>
      <w:r>
        <w:t xml:space="preserve">A Weboldalon feltüntetett árak és elérhetőségek változhatnak, kivéve, ha azokat írásban kifejezetten visszaigazoltuk.</w:t>
      </w:r>
    </w:p>
    <w:p>
      <w:pPr>
        <w:pStyle w:val="BodyText"/>
      </w:pPr>
      <w:r>
        <w:t xml:space="preserve">A Weboldalon feltüntetett ár önmagában nem minősül kötelező érvényű ajánlatnak, kivéve, ha ezt kifejezetten jelezzük.</w:t>
      </w:r>
    </w:p>
    <w:bookmarkEnd w:id="30"/>
    <w:bookmarkStart w:id="31" w:name="az-elérhetőség-nem-garantált"/>
    <w:p>
      <w:pPr>
        <w:pStyle w:val="Heading3"/>
      </w:pPr>
      <w:r>
        <w:t xml:space="preserve">7. Az elérhetőség nem garantált</w:t>
      </w:r>
    </w:p>
    <w:p>
      <w:pPr>
        <w:pStyle w:val="FirstParagraph"/>
      </w:pPr>
      <w:r>
        <w:t xml:space="preserve">Egy ingatlan Weboldalon történő feltüntetése nem jelenti azt, hogy az adott ingatlan egy meghatározott időszakra biztosan elérhető.</w:t>
      </w:r>
    </w:p>
    <w:p>
      <w:pPr>
        <w:pStyle w:val="BodyText"/>
      </w:pPr>
      <w:r>
        <w:t xml:space="preserve">Az elérhetőséget közvetlenül velünk kell egyeztetni.</w:t>
      </w:r>
    </w:p>
    <w:bookmarkEnd w:id="31"/>
    <w:bookmarkStart w:id="32" w:name="szerzői-jogok"/>
    <w:p>
      <w:pPr>
        <w:pStyle w:val="Heading3"/>
      </w:pPr>
      <w:r>
        <w:t xml:space="preserve">8. Szerzői jogok</w:t>
      </w:r>
    </w:p>
    <w:p>
      <w:pPr>
        <w:pStyle w:val="FirstParagraph"/>
      </w:pPr>
      <w:r>
        <w:t xml:space="preserve">Eltérő rendelkezés hiányában a Weboldalon található tartalmak – így különösen a fényképek, logók, grafikák, szövegek, ingatlanleírások és design-elemek – a CinéMaison Budapest vagy az adott jogtulajdonos tulajdonát képezik, illetve azok használatára megfelelő jogosultsággal rendelkezünk.</w:t>
      </w:r>
    </w:p>
    <w:p>
      <w:pPr>
        <w:pStyle w:val="BodyText"/>
      </w:pPr>
      <w:r>
        <w:t xml:space="preserve">A tartalmak előzetes írásbeli engedély nélkül nem másolhatók, sokszorosíthatók, terjeszthetők, módosíthatók, publikálhatók vagy kereskedelmi célra felhasználhatók.</w:t>
      </w:r>
    </w:p>
    <w:bookmarkEnd w:id="32"/>
    <w:bookmarkStart w:id="33" w:name="a-weboldal-megengedett-használata"/>
    <w:p>
      <w:pPr>
        <w:pStyle w:val="Heading3"/>
      </w:pPr>
      <w:r>
        <w:t xml:space="preserve">9. A Weboldal megengedett használata</w:t>
      </w:r>
    </w:p>
    <w:p>
      <w:pPr>
        <w:pStyle w:val="FirstParagraph"/>
      </w:pPr>
      <w:r>
        <w:t xml:space="preserve">A Weboldal használata során tilos:</w:t>
      </w:r>
    </w:p>
    <w:p>
      <w:pPr>
        <w:pStyle w:val="Compact"/>
        <w:numPr>
          <w:ilvl w:val="0"/>
          <w:numId w:val="1002"/>
        </w:numPr>
      </w:pPr>
      <w:r>
        <w:t xml:space="preserve">jogellenes célra használni a Weboldalt;</w:t>
      </w:r>
    </w:p>
    <w:p>
      <w:pPr>
        <w:pStyle w:val="Compact"/>
        <w:numPr>
          <w:ilvl w:val="0"/>
          <w:numId w:val="1002"/>
        </w:numPr>
      </w:pPr>
      <w:r>
        <w:t xml:space="preserve">megkísérelni a Weboldal működésének vagy biztonságának megzavarását;</w:t>
      </w:r>
    </w:p>
    <w:p>
      <w:pPr>
        <w:pStyle w:val="Compact"/>
        <w:numPr>
          <w:ilvl w:val="0"/>
          <w:numId w:val="1002"/>
        </w:numPr>
      </w:pPr>
      <w:r>
        <w:t xml:space="preserve">hamis vagy megtévesztő adatokat megadni;</w:t>
      </w:r>
    </w:p>
    <w:p>
      <w:pPr>
        <w:pStyle w:val="Compact"/>
        <w:numPr>
          <w:ilvl w:val="0"/>
          <w:numId w:val="1002"/>
        </w:numPr>
      </w:pPr>
      <w:r>
        <w:t xml:space="preserve">a Weboldalon található információkat engedély nélküli kereskedelmi célra felhasználni;</w:t>
      </w:r>
    </w:p>
    <w:p>
      <w:pPr>
        <w:pStyle w:val="Compact"/>
        <w:numPr>
          <w:ilvl w:val="0"/>
          <w:numId w:val="1002"/>
        </w:numPr>
      </w:pPr>
      <w:r>
        <w:t xml:space="preserve">kártékony programot vagy kódot elhelyezni.</w:t>
      </w:r>
    </w:p>
    <w:bookmarkEnd w:id="33"/>
    <w:bookmarkStart w:id="34" w:name="harmadik-felek"/>
    <w:p>
      <w:pPr>
        <w:pStyle w:val="Heading3"/>
      </w:pPr>
      <w:r>
        <w:t xml:space="preserve">10. Harmadik felek</w:t>
      </w:r>
    </w:p>
    <w:p>
      <w:pPr>
        <w:pStyle w:val="FirstParagraph"/>
      </w:pPr>
      <w:r>
        <w:t xml:space="preserve">A Weboldal tartalmazhat harmadik felek weboldalaira vagy szolgáltatásaira mutató hivatkozásokat.</w:t>
      </w:r>
    </w:p>
    <w:p>
      <w:pPr>
        <w:pStyle w:val="BodyText"/>
      </w:pPr>
      <w:r>
        <w:t xml:space="preserve">Ezen oldalak működését, tartalmát, biztonságát és adatkezelési gyakorlatát nem ellenőrizzük, és azokért felelősséget nem vállalunk.</w:t>
      </w:r>
    </w:p>
    <w:bookmarkEnd w:id="34"/>
    <w:bookmarkStart w:id="35" w:name="felelősség-korlátozása"/>
    <w:p>
      <w:pPr>
        <w:pStyle w:val="Heading3"/>
      </w:pPr>
      <w:r>
        <w:t xml:space="preserve">11. Felelősség korlátozása</w:t>
      </w:r>
    </w:p>
    <w:p>
      <w:pPr>
        <w:pStyle w:val="FirstParagraph"/>
      </w:pPr>
      <w:r>
        <w:t xml:space="preserve">Az alkalmazandó jogszabályok által megengedett mértékben nem vállalunk felelősséget olyan károkért, amelyek megváltozott, elavult vagy véletlenül hibás információkra való támaszkodásból erednek.</w:t>
      </w:r>
    </w:p>
    <w:p>
      <w:pPr>
        <w:pStyle w:val="BodyText"/>
      </w:pPr>
      <w:r>
        <w:t xml:space="preserve">A jelen Feltételek nem zárják ki és nem korlátozzák az olyan felelősséget, amelynek kizárását vagy korlátozását jogszabály tiltja.</w:t>
      </w:r>
    </w:p>
    <w:bookmarkEnd w:id="35"/>
    <w:bookmarkStart w:id="36" w:name="a-weboldal-módosítása"/>
    <w:p>
      <w:pPr>
        <w:pStyle w:val="Heading3"/>
      </w:pPr>
      <w:r>
        <w:t xml:space="preserve">12. A Weboldal módosítása</w:t>
      </w:r>
    </w:p>
    <w:p>
      <w:pPr>
        <w:pStyle w:val="FirstParagraph"/>
      </w:pPr>
      <w:r>
        <w:t xml:space="preserve">Fenntartjuk a jogot a Weboldal egészének vagy bármely részének módosítására, felfüggesztésére vagy megszüntetésére.</w:t>
      </w:r>
    </w:p>
    <w:p>
      <w:pPr>
        <w:pStyle w:val="BodyText"/>
      </w:pPr>
      <w:r>
        <w:t xml:space="preserve">A jelen Feltételeket is módosíthatjuk.</w:t>
      </w:r>
    </w:p>
    <w:p>
      <w:pPr>
        <w:pStyle w:val="BodyText"/>
      </w:pPr>
      <w:r>
        <w:t xml:space="preserve">Az aktuális változat mindig ezen az oldalon lesz elérhető.</w:t>
      </w:r>
    </w:p>
    <w:bookmarkEnd w:id="36"/>
    <w:bookmarkStart w:id="37" w:name="alkalmazandó-jog"/>
    <w:p>
      <w:pPr>
        <w:pStyle w:val="Heading3"/>
      </w:pPr>
      <w:r>
        <w:t xml:space="preserve">13. Alkalmazandó jog</w:t>
      </w:r>
    </w:p>
    <w:p>
      <w:pPr>
        <w:pStyle w:val="FirstParagraph"/>
      </w:pPr>
      <w:r>
        <w:t xml:space="preserve">A jelen Feltételekre Magyarország joga irányadó, kivéve, ha az alkalmazandó jog kötelező rendelkezései ettől eltérően rendelkeznek.</w:t>
      </w:r>
    </w:p>
    <w:p>
      <w:pPr>
        <w:pStyle w:val="BodyText"/>
      </w:pPr>
      <w:r>
        <w:t xml:space="preserve">A Weboldallal kapcsolatban felmerülő jogviták esetén – az alkalmazandó fogyasztóvédelmi szabályok figyelembevételével – a hatáskörrel és illetékességgel rendelkező magyar bíróságok járnak el.</w:t>
      </w:r>
    </w:p>
    <w:bookmarkEnd w:id="37"/>
    <w:bookmarkStart w:id="38" w:name="kapcsolat"/>
    <w:p>
      <w:pPr>
        <w:pStyle w:val="Heading3"/>
      </w:pPr>
      <w:r>
        <w:t xml:space="preserve">14. Kapcsolat</w:t>
      </w:r>
    </w:p>
    <w:p>
      <w:pPr>
        <w:pStyle w:val="FirstParagraph"/>
      </w:pPr>
      <w:r>
        <w:t xml:space="preserve">A jelen Feltételekkel kapcsolatos kérdéseket az alábbi címre lehet küldeni:</w:t>
      </w:r>
    </w:p>
    <w:p>
      <w:pPr>
        <w:pStyle w:val="BodyText"/>
      </w:pPr>
      <w:r>
        <w:rPr>
          <w:b/>
          <w:bCs/>
        </w:rPr>
        <w:t xml:space="preserve">Garamvölgyi Petra</w:t>
      </w:r>
      <w:r>
        <w:br/>
      </w:r>
      <w:r>
        <w:t xml:space="preserve">E-mail: info@cinemaisonbudapest.com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